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1C" w:rsidRDefault="009A1C1C" w:rsidP="009A1C1C">
      <w:pPr>
        <w:jc w:val="center"/>
        <w:rPr>
          <w:b/>
          <w:sz w:val="36"/>
          <w:szCs w:val="36"/>
        </w:rPr>
      </w:pPr>
      <w:r>
        <w:rPr>
          <w:rFonts w:hint="eastAsia"/>
          <w:b/>
          <w:sz w:val="36"/>
          <w:szCs w:val="36"/>
        </w:rPr>
        <w:t>平顶山</w:t>
      </w:r>
      <w:r>
        <w:rPr>
          <w:rFonts w:hint="eastAsia"/>
          <w:b/>
          <w:sz w:val="36"/>
          <w:szCs w:val="36"/>
        </w:rPr>
        <w:t>学院假期前实验室安全自查表</w:t>
      </w:r>
    </w:p>
    <w:p w:rsidR="009A1C1C" w:rsidRDefault="009A1C1C" w:rsidP="009A1C1C">
      <w:pPr>
        <w:spacing w:afterLines="50" w:after="156" w:line="300" w:lineRule="auto"/>
        <w:rPr>
          <w:sz w:val="24"/>
          <w:u w:val="single"/>
        </w:rPr>
      </w:pPr>
      <w:r>
        <w:rPr>
          <w:rFonts w:hint="eastAsia"/>
          <w:sz w:val="24"/>
        </w:rPr>
        <w:t>学院名称（公章）：</w:t>
      </w:r>
      <w:r>
        <w:rPr>
          <w:sz w:val="24"/>
          <w:u w:val="single"/>
        </w:rPr>
        <w:t xml:space="preserve">                         </w:t>
      </w:r>
      <w:r>
        <w:rPr>
          <w:sz w:val="24"/>
        </w:rPr>
        <w:t xml:space="preserve">  </w:t>
      </w:r>
      <w:r>
        <w:rPr>
          <w:rFonts w:hint="eastAsia"/>
          <w:sz w:val="24"/>
        </w:rPr>
        <w:t>检查时间：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bookmarkStart w:id="0" w:name="_GoBack"/>
      <w:bookmarkEnd w:id="0"/>
    </w:p>
    <w:p w:rsidR="009A1C1C" w:rsidRDefault="009A1C1C" w:rsidP="009A1C1C">
      <w:pPr>
        <w:spacing w:afterLines="50" w:after="156" w:line="300" w:lineRule="auto"/>
        <w:rPr>
          <w:sz w:val="24"/>
          <w:u w:val="single"/>
        </w:rPr>
      </w:pPr>
      <w:r>
        <w:rPr>
          <w:rFonts w:hint="eastAsia"/>
          <w:sz w:val="24"/>
        </w:rPr>
        <w:t>检查人（签字）：</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160"/>
        <w:gridCol w:w="3780"/>
        <w:gridCol w:w="990"/>
        <w:gridCol w:w="990"/>
      </w:tblGrid>
      <w:tr w:rsidR="009A1C1C" w:rsidTr="009A1C1C">
        <w:trPr>
          <w:trHeight w:val="435"/>
        </w:trPr>
        <w:tc>
          <w:tcPr>
            <w:tcW w:w="1080" w:type="dxa"/>
            <w:vMerge w:val="restart"/>
            <w:vAlign w:val="center"/>
          </w:tcPr>
          <w:p w:rsidR="009A1C1C" w:rsidRDefault="009A1C1C" w:rsidP="00B72586">
            <w:pPr>
              <w:jc w:val="center"/>
              <w:rPr>
                <w:rFonts w:ascii="宋体" w:hAnsi="宋体"/>
                <w:szCs w:val="28"/>
              </w:rPr>
            </w:pPr>
            <w:r>
              <w:rPr>
                <w:rFonts w:ascii="宋体" w:hAnsi="宋体" w:hint="eastAsia"/>
                <w:szCs w:val="28"/>
              </w:rPr>
              <w:t>检查项目</w:t>
            </w:r>
          </w:p>
        </w:tc>
        <w:tc>
          <w:tcPr>
            <w:tcW w:w="2160" w:type="dxa"/>
            <w:vMerge w:val="restart"/>
            <w:vAlign w:val="center"/>
          </w:tcPr>
          <w:p w:rsidR="009A1C1C" w:rsidRDefault="009A1C1C" w:rsidP="00B72586">
            <w:pPr>
              <w:jc w:val="center"/>
              <w:rPr>
                <w:rFonts w:ascii="宋体" w:hAnsi="宋体"/>
                <w:szCs w:val="28"/>
              </w:rPr>
            </w:pPr>
            <w:r>
              <w:rPr>
                <w:rFonts w:ascii="宋体" w:hAnsi="宋体" w:hint="eastAsia"/>
                <w:szCs w:val="28"/>
              </w:rPr>
              <w:t>检查内容</w:t>
            </w:r>
          </w:p>
        </w:tc>
        <w:tc>
          <w:tcPr>
            <w:tcW w:w="3780" w:type="dxa"/>
            <w:vMerge w:val="restart"/>
            <w:vAlign w:val="center"/>
          </w:tcPr>
          <w:p w:rsidR="009A1C1C" w:rsidRDefault="009A1C1C" w:rsidP="00B72586">
            <w:pPr>
              <w:jc w:val="center"/>
              <w:rPr>
                <w:rFonts w:ascii="宋体" w:hAnsi="宋体"/>
                <w:szCs w:val="28"/>
              </w:rPr>
            </w:pPr>
            <w:r>
              <w:rPr>
                <w:rFonts w:ascii="宋体" w:hAnsi="宋体" w:hint="eastAsia"/>
                <w:szCs w:val="28"/>
              </w:rPr>
              <w:t>检查标准</w:t>
            </w:r>
          </w:p>
        </w:tc>
        <w:tc>
          <w:tcPr>
            <w:tcW w:w="1980" w:type="dxa"/>
            <w:gridSpan w:val="2"/>
            <w:vAlign w:val="center"/>
          </w:tcPr>
          <w:p w:rsidR="009A1C1C" w:rsidRDefault="009A1C1C" w:rsidP="009A1C1C">
            <w:pPr>
              <w:jc w:val="center"/>
              <w:rPr>
                <w:rFonts w:ascii="宋体" w:hAnsi="宋体"/>
                <w:szCs w:val="28"/>
              </w:rPr>
            </w:pPr>
            <w:r>
              <w:rPr>
                <w:rFonts w:ascii="宋体" w:hAnsi="宋体" w:hint="eastAsia"/>
                <w:szCs w:val="28"/>
              </w:rPr>
              <w:t>检查结果</w:t>
            </w:r>
          </w:p>
        </w:tc>
      </w:tr>
      <w:tr w:rsidR="009A1C1C" w:rsidTr="00DB6BA6">
        <w:trPr>
          <w:trHeight w:val="435"/>
        </w:trPr>
        <w:tc>
          <w:tcPr>
            <w:tcW w:w="1080" w:type="dxa"/>
            <w:vMerge/>
            <w:vAlign w:val="center"/>
          </w:tcPr>
          <w:p w:rsidR="009A1C1C" w:rsidRDefault="009A1C1C" w:rsidP="00B72586">
            <w:pPr>
              <w:jc w:val="center"/>
              <w:rPr>
                <w:rFonts w:ascii="宋体" w:hAnsi="宋体" w:hint="eastAsia"/>
                <w:szCs w:val="28"/>
              </w:rPr>
            </w:pPr>
          </w:p>
        </w:tc>
        <w:tc>
          <w:tcPr>
            <w:tcW w:w="2160" w:type="dxa"/>
            <w:vMerge/>
            <w:vAlign w:val="center"/>
          </w:tcPr>
          <w:p w:rsidR="009A1C1C" w:rsidRDefault="009A1C1C" w:rsidP="00B72586">
            <w:pPr>
              <w:jc w:val="center"/>
              <w:rPr>
                <w:rFonts w:ascii="宋体" w:hAnsi="宋体" w:hint="eastAsia"/>
                <w:szCs w:val="28"/>
              </w:rPr>
            </w:pPr>
          </w:p>
        </w:tc>
        <w:tc>
          <w:tcPr>
            <w:tcW w:w="3780" w:type="dxa"/>
            <w:vMerge/>
            <w:vAlign w:val="center"/>
          </w:tcPr>
          <w:p w:rsidR="009A1C1C" w:rsidRDefault="009A1C1C" w:rsidP="00B72586">
            <w:pPr>
              <w:jc w:val="center"/>
              <w:rPr>
                <w:rFonts w:ascii="宋体" w:hAnsi="宋体" w:hint="eastAsia"/>
                <w:szCs w:val="28"/>
              </w:rPr>
            </w:pPr>
          </w:p>
        </w:tc>
        <w:tc>
          <w:tcPr>
            <w:tcW w:w="990" w:type="dxa"/>
            <w:vAlign w:val="center"/>
          </w:tcPr>
          <w:p w:rsidR="009A1C1C" w:rsidRDefault="009A1C1C" w:rsidP="009A1C1C">
            <w:pPr>
              <w:jc w:val="center"/>
              <w:rPr>
                <w:rFonts w:ascii="宋体" w:hAnsi="宋体" w:hint="eastAsia"/>
                <w:szCs w:val="28"/>
              </w:rPr>
            </w:pPr>
            <w:r>
              <w:rPr>
                <w:rFonts w:ascii="宋体" w:hAnsi="宋体" w:hint="eastAsia"/>
                <w:szCs w:val="28"/>
              </w:rPr>
              <w:t>合格</w:t>
            </w:r>
          </w:p>
        </w:tc>
        <w:tc>
          <w:tcPr>
            <w:tcW w:w="990" w:type="dxa"/>
            <w:vAlign w:val="center"/>
          </w:tcPr>
          <w:p w:rsidR="009A1C1C" w:rsidRDefault="009A1C1C" w:rsidP="009A1C1C">
            <w:pPr>
              <w:jc w:val="center"/>
              <w:rPr>
                <w:rFonts w:ascii="宋体" w:hAnsi="宋体" w:hint="eastAsia"/>
                <w:szCs w:val="28"/>
              </w:rPr>
            </w:pPr>
            <w:r>
              <w:rPr>
                <w:rFonts w:ascii="宋体" w:hAnsi="宋体" w:hint="eastAsia"/>
                <w:szCs w:val="28"/>
              </w:rPr>
              <w:t>不合格</w:t>
            </w:r>
          </w:p>
        </w:tc>
      </w:tr>
      <w:tr w:rsidR="009A1C1C" w:rsidTr="000B1060">
        <w:trPr>
          <w:cantSplit/>
          <w:trHeight w:val="1136"/>
        </w:trPr>
        <w:tc>
          <w:tcPr>
            <w:tcW w:w="1080" w:type="dxa"/>
            <w:vMerge w:val="restart"/>
            <w:vAlign w:val="center"/>
          </w:tcPr>
          <w:p w:rsidR="009A1C1C" w:rsidRDefault="009A1C1C" w:rsidP="00B72586">
            <w:pPr>
              <w:jc w:val="center"/>
              <w:rPr>
                <w:rFonts w:ascii="宋体" w:hAnsi="宋体"/>
              </w:rPr>
            </w:pPr>
            <w:r>
              <w:rPr>
                <w:rFonts w:ascii="宋体" w:hAnsi="宋体" w:hint="eastAsia"/>
              </w:rPr>
              <w:t>安全管理规章制度的落实</w:t>
            </w:r>
          </w:p>
        </w:tc>
        <w:tc>
          <w:tcPr>
            <w:tcW w:w="2160" w:type="dxa"/>
            <w:vAlign w:val="center"/>
          </w:tcPr>
          <w:p w:rsidR="009A1C1C" w:rsidRDefault="009A1C1C" w:rsidP="00B72586">
            <w:pPr>
              <w:rPr>
                <w:rFonts w:ascii="宋体" w:hAnsi="宋体"/>
              </w:rPr>
            </w:pPr>
            <w:r>
              <w:rPr>
                <w:rFonts w:ascii="宋体" w:hAnsi="宋体" w:hint="eastAsia"/>
              </w:rPr>
              <w:t>明确假期前实验室安全检查的内容及要求</w:t>
            </w:r>
          </w:p>
        </w:tc>
        <w:tc>
          <w:tcPr>
            <w:tcW w:w="3780" w:type="dxa"/>
            <w:vAlign w:val="center"/>
          </w:tcPr>
          <w:p w:rsidR="009A1C1C" w:rsidRDefault="009A1C1C" w:rsidP="00B72586">
            <w:pPr>
              <w:rPr>
                <w:rFonts w:ascii="宋体" w:hAnsi="宋体"/>
              </w:rPr>
            </w:pPr>
            <w:r>
              <w:rPr>
                <w:rFonts w:ascii="宋体" w:hAnsi="宋体" w:hint="eastAsia"/>
              </w:rPr>
              <w:t>已将《</w:t>
            </w:r>
            <w:r w:rsidRPr="00E6418F">
              <w:rPr>
                <w:rFonts w:ascii="宋体" w:hAnsi="宋体" w:hint="eastAsia"/>
              </w:rPr>
              <w:t>关于做好放假前和寒假实验室安全管理工作的通知</w:t>
            </w:r>
            <w:r>
              <w:rPr>
                <w:rFonts w:ascii="宋体" w:hAnsi="宋体" w:hint="eastAsia"/>
              </w:rPr>
              <w:t>》在全单位进行了传达</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Height w:val="112"/>
        </w:trPr>
        <w:tc>
          <w:tcPr>
            <w:tcW w:w="1080" w:type="dxa"/>
            <w:vMerge/>
            <w:vAlign w:val="center"/>
          </w:tcPr>
          <w:p w:rsidR="009A1C1C" w:rsidRDefault="009A1C1C" w:rsidP="00B72586">
            <w:pPr>
              <w:jc w:val="center"/>
              <w:rPr>
                <w:rFonts w:ascii="宋体" w:hAnsi="宋体"/>
              </w:rPr>
            </w:pPr>
          </w:p>
        </w:tc>
        <w:tc>
          <w:tcPr>
            <w:tcW w:w="2160" w:type="dxa"/>
            <w:vAlign w:val="center"/>
          </w:tcPr>
          <w:p w:rsidR="009A1C1C" w:rsidRDefault="009A1C1C" w:rsidP="00B72586">
            <w:pPr>
              <w:jc w:val="center"/>
              <w:rPr>
                <w:rFonts w:ascii="宋体" w:hAnsi="宋体"/>
              </w:rPr>
            </w:pPr>
            <w:r>
              <w:rPr>
                <w:rFonts w:ascii="宋体" w:hAnsi="宋体" w:hint="eastAsia"/>
              </w:rPr>
              <w:t>开展假期前实验室安全检查</w:t>
            </w:r>
          </w:p>
        </w:tc>
        <w:tc>
          <w:tcPr>
            <w:tcW w:w="3780" w:type="dxa"/>
            <w:vAlign w:val="center"/>
          </w:tcPr>
          <w:p w:rsidR="009A1C1C" w:rsidRDefault="009A1C1C" w:rsidP="00B72586">
            <w:pPr>
              <w:rPr>
                <w:rFonts w:ascii="宋体" w:hAnsi="宋体"/>
              </w:rPr>
            </w:pPr>
            <w:r>
              <w:rPr>
                <w:rFonts w:ascii="宋体" w:hAnsi="宋体" w:hint="eastAsia"/>
              </w:rPr>
              <w:t>已组织假期前实验室安全检查、安全责任人落实到位</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Height w:val="112"/>
        </w:trPr>
        <w:tc>
          <w:tcPr>
            <w:tcW w:w="1080" w:type="dxa"/>
            <w:vMerge/>
            <w:vAlign w:val="center"/>
          </w:tcPr>
          <w:p w:rsidR="009A1C1C" w:rsidRDefault="009A1C1C" w:rsidP="00B72586">
            <w:pPr>
              <w:jc w:val="center"/>
              <w:rPr>
                <w:rFonts w:ascii="宋体" w:hAnsi="宋体"/>
              </w:rPr>
            </w:pPr>
          </w:p>
        </w:tc>
        <w:tc>
          <w:tcPr>
            <w:tcW w:w="2160" w:type="dxa"/>
            <w:vAlign w:val="center"/>
          </w:tcPr>
          <w:p w:rsidR="009A1C1C" w:rsidRDefault="009A1C1C" w:rsidP="00B72586">
            <w:pPr>
              <w:jc w:val="center"/>
              <w:rPr>
                <w:rFonts w:ascii="宋体" w:hAnsi="宋体"/>
              </w:rPr>
            </w:pPr>
            <w:r>
              <w:rPr>
                <w:rFonts w:ascii="宋体" w:hAnsi="宋体" w:hint="eastAsia"/>
              </w:rPr>
              <w:t>假期期间实验室巡查人员</w:t>
            </w:r>
          </w:p>
        </w:tc>
        <w:tc>
          <w:tcPr>
            <w:tcW w:w="3780" w:type="dxa"/>
            <w:vAlign w:val="center"/>
          </w:tcPr>
          <w:p w:rsidR="009A1C1C" w:rsidRDefault="009A1C1C" w:rsidP="00B72586">
            <w:pPr>
              <w:rPr>
                <w:rFonts w:ascii="宋体" w:hAnsi="宋体"/>
              </w:rPr>
            </w:pPr>
            <w:r>
              <w:rPr>
                <w:rFonts w:ascii="宋体" w:hAnsi="宋体" w:hint="eastAsia"/>
              </w:rPr>
              <w:t>已落实假期期间实验室巡查人员</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Height w:val="592"/>
        </w:trPr>
        <w:tc>
          <w:tcPr>
            <w:tcW w:w="1080" w:type="dxa"/>
            <w:vMerge/>
            <w:vAlign w:val="center"/>
          </w:tcPr>
          <w:p w:rsidR="009A1C1C" w:rsidRDefault="009A1C1C" w:rsidP="00B72586">
            <w:pPr>
              <w:jc w:val="center"/>
              <w:rPr>
                <w:rFonts w:ascii="宋体" w:hAnsi="宋体"/>
              </w:rPr>
            </w:pPr>
          </w:p>
        </w:tc>
        <w:tc>
          <w:tcPr>
            <w:tcW w:w="2160" w:type="dxa"/>
            <w:vAlign w:val="center"/>
          </w:tcPr>
          <w:p w:rsidR="009A1C1C" w:rsidRDefault="009A1C1C" w:rsidP="00B72586">
            <w:pPr>
              <w:jc w:val="center"/>
              <w:rPr>
                <w:rFonts w:ascii="宋体" w:hAnsi="宋体"/>
              </w:rPr>
            </w:pPr>
            <w:r>
              <w:rPr>
                <w:rFonts w:ascii="宋体" w:hAnsi="宋体" w:hint="eastAsia"/>
              </w:rPr>
              <w:t>假期期间安全管理</w:t>
            </w:r>
          </w:p>
          <w:p w:rsidR="009A1C1C" w:rsidRDefault="009A1C1C" w:rsidP="00B72586">
            <w:pPr>
              <w:jc w:val="center"/>
              <w:rPr>
                <w:rFonts w:ascii="宋体" w:hAnsi="宋体"/>
              </w:rPr>
            </w:pPr>
            <w:r>
              <w:rPr>
                <w:rFonts w:ascii="宋体" w:hAnsi="宋体" w:hint="eastAsia"/>
              </w:rPr>
              <w:t>制度</w:t>
            </w:r>
          </w:p>
        </w:tc>
        <w:tc>
          <w:tcPr>
            <w:tcW w:w="3780" w:type="dxa"/>
            <w:vAlign w:val="center"/>
          </w:tcPr>
          <w:p w:rsidR="009A1C1C" w:rsidRDefault="009A1C1C" w:rsidP="00B72586">
            <w:pPr>
              <w:rPr>
                <w:rFonts w:ascii="宋体" w:hAnsi="宋体"/>
              </w:rPr>
            </w:pPr>
            <w:r>
              <w:rPr>
                <w:rFonts w:ascii="宋体" w:hAnsi="宋体" w:hint="eastAsia"/>
              </w:rPr>
              <w:t>已将假期期间仍需使用实验室的具体要求通知到相关实验室使用人员</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Height w:val="592"/>
        </w:trPr>
        <w:tc>
          <w:tcPr>
            <w:tcW w:w="1080" w:type="dxa"/>
            <w:vMerge/>
            <w:vAlign w:val="center"/>
          </w:tcPr>
          <w:p w:rsidR="009A1C1C" w:rsidRDefault="009A1C1C" w:rsidP="00B72586">
            <w:pPr>
              <w:jc w:val="center"/>
              <w:rPr>
                <w:rFonts w:ascii="宋体" w:hAnsi="宋体"/>
              </w:rPr>
            </w:pPr>
          </w:p>
        </w:tc>
        <w:tc>
          <w:tcPr>
            <w:tcW w:w="2160" w:type="dxa"/>
            <w:vAlign w:val="center"/>
          </w:tcPr>
          <w:p w:rsidR="009A1C1C" w:rsidRDefault="009A1C1C" w:rsidP="00B72586">
            <w:pPr>
              <w:jc w:val="center"/>
              <w:rPr>
                <w:rFonts w:ascii="宋体" w:hAnsi="宋体"/>
              </w:rPr>
            </w:pPr>
            <w:r>
              <w:rPr>
                <w:rFonts w:ascii="宋体" w:hAnsi="宋体" w:hint="eastAsia"/>
              </w:rPr>
              <w:t>巡查记录</w:t>
            </w:r>
          </w:p>
        </w:tc>
        <w:tc>
          <w:tcPr>
            <w:tcW w:w="3780" w:type="dxa"/>
            <w:vAlign w:val="center"/>
          </w:tcPr>
          <w:p w:rsidR="009A1C1C" w:rsidRDefault="009A1C1C" w:rsidP="00B72586">
            <w:pPr>
              <w:rPr>
                <w:rFonts w:ascii="宋体" w:hAnsi="宋体"/>
              </w:rPr>
            </w:pPr>
            <w:r>
              <w:rPr>
                <w:rFonts w:ascii="宋体" w:hAnsi="宋体" w:hint="eastAsia"/>
              </w:rPr>
              <w:t>已设立专门的实验室巡查记录本</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Pr>
        <w:tc>
          <w:tcPr>
            <w:tcW w:w="1080" w:type="dxa"/>
            <w:vMerge w:val="restart"/>
            <w:vAlign w:val="center"/>
          </w:tcPr>
          <w:p w:rsidR="009A1C1C" w:rsidRDefault="009A1C1C" w:rsidP="00B72586">
            <w:pPr>
              <w:jc w:val="center"/>
              <w:rPr>
                <w:rFonts w:ascii="宋体" w:hAnsi="宋体"/>
              </w:rPr>
            </w:pPr>
            <w:r>
              <w:rPr>
                <w:rFonts w:ascii="宋体" w:hAnsi="宋体" w:hint="eastAsia"/>
              </w:rPr>
              <w:t>设施管理</w:t>
            </w:r>
          </w:p>
        </w:tc>
        <w:tc>
          <w:tcPr>
            <w:tcW w:w="2160" w:type="dxa"/>
            <w:vAlign w:val="center"/>
          </w:tcPr>
          <w:p w:rsidR="009A1C1C" w:rsidRDefault="009A1C1C" w:rsidP="00B72586">
            <w:pPr>
              <w:rPr>
                <w:rFonts w:ascii="宋体" w:hAnsi="宋体"/>
              </w:rPr>
            </w:pPr>
            <w:r>
              <w:rPr>
                <w:rFonts w:ascii="宋体" w:hAnsi="宋体" w:hint="eastAsia"/>
              </w:rPr>
              <w:t>通风、照明、电路、水、气管道和门窗</w:t>
            </w:r>
          </w:p>
        </w:tc>
        <w:tc>
          <w:tcPr>
            <w:tcW w:w="3780" w:type="dxa"/>
            <w:vAlign w:val="center"/>
          </w:tcPr>
          <w:p w:rsidR="009A1C1C" w:rsidRDefault="009A1C1C" w:rsidP="00B72586">
            <w:pPr>
              <w:rPr>
                <w:rFonts w:ascii="宋体" w:hAnsi="宋体"/>
              </w:rPr>
            </w:pPr>
            <w:r>
              <w:rPr>
                <w:rFonts w:ascii="宋体" w:hAnsi="宋体" w:hint="eastAsia"/>
              </w:rPr>
              <w:t>实验室电、水、气源已关闭，门窗无破损，无乱拉电线现象。实验室门窗已紧闭落锁，无漏洞。</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Pr>
        <w:tc>
          <w:tcPr>
            <w:tcW w:w="1080" w:type="dxa"/>
            <w:vMerge/>
            <w:vAlign w:val="center"/>
          </w:tcPr>
          <w:p w:rsidR="009A1C1C" w:rsidRDefault="009A1C1C" w:rsidP="00B72586">
            <w:pPr>
              <w:jc w:val="center"/>
              <w:rPr>
                <w:rFonts w:ascii="宋体" w:hAnsi="宋体"/>
              </w:rPr>
            </w:pPr>
          </w:p>
        </w:tc>
        <w:tc>
          <w:tcPr>
            <w:tcW w:w="2160" w:type="dxa"/>
            <w:vAlign w:val="center"/>
          </w:tcPr>
          <w:p w:rsidR="009A1C1C" w:rsidRDefault="009A1C1C" w:rsidP="00B72586">
            <w:pPr>
              <w:rPr>
                <w:rFonts w:ascii="宋体" w:hAnsi="宋体"/>
              </w:rPr>
            </w:pPr>
            <w:r>
              <w:rPr>
                <w:rFonts w:ascii="宋体" w:hAnsi="宋体" w:hint="eastAsia"/>
              </w:rPr>
              <w:t>防火、防爆炸、防盗、防破坏的基本设备</w:t>
            </w:r>
          </w:p>
        </w:tc>
        <w:tc>
          <w:tcPr>
            <w:tcW w:w="3780" w:type="dxa"/>
            <w:vAlign w:val="center"/>
          </w:tcPr>
          <w:p w:rsidR="009A1C1C" w:rsidRDefault="009A1C1C" w:rsidP="00B72586">
            <w:pPr>
              <w:rPr>
                <w:rFonts w:ascii="宋体" w:hAnsi="宋体"/>
              </w:rPr>
            </w:pPr>
            <w:r>
              <w:rPr>
                <w:rFonts w:ascii="宋体" w:hAnsi="宋体" w:hint="eastAsia"/>
              </w:rPr>
              <w:t>配置的防火、防爆炸、防盗、防破坏等设施完好可用</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Pr>
        <w:tc>
          <w:tcPr>
            <w:tcW w:w="1080" w:type="dxa"/>
            <w:vMerge/>
            <w:vAlign w:val="center"/>
          </w:tcPr>
          <w:p w:rsidR="009A1C1C" w:rsidRDefault="009A1C1C" w:rsidP="00B72586">
            <w:pPr>
              <w:jc w:val="center"/>
              <w:rPr>
                <w:rFonts w:ascii="宋体" w:hAnsi="宋体"/>
              </w:rPr>
            </w:pPr>
          </w:p>
        </w:tc>
        <w:tc>
          <w:tcPr>
            <w:tcW w:w="2160" w:type="dxa"/>
            <w:vAlign w:val="center"/>
          </w:tcPr>
          <w:p w:rsidR="009A1C1C" w:rsidRDefault="009A1C1C" w:rsidP="00B72586">
            <w:pPr>
              <w:ind w:firstLineChars="150" w:firstLine="315"/>
              <w:rPr>
                <w:rFonts w:ascii="宋体" w:hAnsi="宋体"/>
              </w:rPr>
            </w:pPr>
            <w:r>
              <w:rPr>
                <w:rFonts w:ascii="宋体" w:hAnsi="宋体" w:hint="eastAsia"/>
              </w:rPr>
              <w:t>高压容器</w:t>
            </w:r>
          </w:p>
        </w:tc>
        <w:tc>
          <w:tcPr>
            <w:tcW w:w="3780" w:type="dxa"/>
            <w:vAlign w:val="center"/>
          </w:tcPr>
          <w:p w:rsidR="009A1C1C" w:rsidRDefault="009A1C1C" w:rsidP="00B72586">
            <w:pPr>
              <w:rPr>
                <w:rFonts w:ascii="宋体" w:hAnsi="宋体"/>
              </w:rPr>
            </w:pPr>
            <w:r>
              <w:rPr>
                <w:rFonts w:ascii="宋体" w:hAnsi="宋体" w:hint="eastAsia"/>
              </w:rPr>
              <w:t>高压容器存放合理，易燃与助燃气瓶分开放置。容器阀门紧闭。</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Height w:val="892"/>
        </w:trPr>
        <w:tc>
          <w:tcPr>
            <w:tcW w:w="1080" w:type="dxa"/>
            <w:vMerge/>
            <w:vAlign w:val="center"/>
          </w:tcPr>
          <w:p w:rsidR="009A1C1C" w:rsidRDefault="009A1C1C" w:rsidP="00B72586">
            <w:pPr>
              <w:jc w:val="center"/>
              <w:rPr>
                <w:rFonts w:ascii="宋体" w:hAnsi="宋体"/>
              </w:rPr>
            </w:pPr>
          </w:p>
        </w:tc>
        <w:tc>
          <w:tcPr>
            <w:tcW w:w="2160" w:type="dxa"/>
            <w:vAlign w:val="center"/>
          </w:tcPr>
          <w:p w:rsidR="009A1C1C" w:rsidRDefault="009A1C1C" w:rsidP="00B72586">
            <w:pPr>
              <w:rPr>
                <w:rFonts w:ascii="宋体" w:hAnsi="宋体"/>
              </w:rPr>
            </w:pPr>
            <w:r>
              <w:rPr>
                <w:rFonts w:ascii="宋体" w:hAnsi="宋体" w:hint="eastAsia"/>
              </w:rPr>
              <w:t>易燃、剧毒、腐蚀等化学危险物品</w:t>
            </w:r>
          </w:p>
        </w:tc>
        <w:tc>
          <w:tcPr>
            <w:tcW w:w="3780" w:type="dxa"/>
            <w:vAlign w:val="center"/>
          </w:tcPr>
          <w:p w:rsidR="009A1C1C" w:rsidRDefault="009A1C1C" w:rsidP="00B72586">
            <w:pPr>
              <w:rPr>
                <w:rFonts w:ascii="宋体" w:hAnsi="宋体"/>
              </w:rPr>
            </w:pPr>
            <w:r>
              <w:rPr>
                <w:rFonts w:ascii="宋体" w:hAnsi="宋体"/>
              </w:rPr>
              <w:t>储存、管理</w:t>
            </w:r>
            <w:r>
              <w:rPr>
                <w:rFonts w:ascii="宋体" w:hAnsi="宋体" w:hint="eastAsia"/>
              </w:rPr>
              <w:t>符合学校有关规定。</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Height w:val="686"/>
        </w:trPr>
        <w:tc>
          <w:tcPr>
            <w:tcW w:w="1080" w:type="dxa"/>
            <w:vAlign w:val="center"/>
          </w:tcPr>
          <w:p w:rsidR="009A1C1C" w:rsidRDefault="009A1C1C" w:rsidP="00B72586">
            <w:pPr>
              <w:jc w:val="center"/>
              <w:rPr>
                <w:rFonts w:ascii="宋体" w:hAnsi="宋体"/>
              </w:rPr>
            </w:pPr>
            <w:r>
              <w:rPr>
                <w:rFonts w:ascii="宋体" w:hAnsi="宋体" w:hint="eastAsia"/>
              </w:rPr>
              <w:t>隐患整改</w:t>
            </w:r>
          </w:p>
        </w:tc>
        <w:tc>
          <w:tcPr>
            <w:tcW w:w="2160" w:type="dxa"/>
            <w:vAlign w:val="center"/>
          </w:tcPr>
          <w:p w:rsidR="009A1C1C" w:rsidRDefault="009A1C1C" w:rsidP="00B72586">
            <w:pPr>
              <w:ind w:firstLineChars="50" w:firstLine="105"/>
              <w:rPr>
                <w:rFonts w:ascii="宋体" w:hAnsi="宋体"/>
              </w:rPr>
            </w:pPr>
            <w:r>
              <w:rPr>
                <w:rFonts w:ascii="宋体" w:hAnsi="宋体" w:hint="eastAsia"/>
              </w:rPr>
              <w:t>实验室安全隐患</w:t>
            </w:r>
          </w:p>
        </w:tc>
        <w:tc>
          <w:tcPr>
            <w:tcW w:w="3780" w:type="dxa"/>
            <w:vAlign w:val="center"/>
          </w:tcPr>
          <w:p w:rsidR="009A1C1C" w:rsidRDefault="009A1C1C" w:rsidP="00B72586">
            <w:pPr>
              <w:rPr>
                <w:rFonts w:ascii="宋体" w:hAnsi="宋体"/>
              </w:rPr>
            </w:pPr>
            <w:r>
              <w:rPr>
                <w:rFonts w:ascii="宋体" w:hAnsi="宋体" w:hint="eastAsia"/>
              </w:rPr>
              <w:t>发现的安全隐患已整改，有整改记录。</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Height w:val="643"/>
        </w:trPr>
        <w:tc>
          <w:tcPr>
            <w:tcW w:w="1080" w:type="dxa"/>
            <w:vMerge w:val="restart"/>
            <w:vAlign w:val="center"/>
          </w:tcPr>
          <w:p w:rsidR="009A1C1C" w:rsidRDefault="009A1C1C" w:rsidP="00B72586">
            <w:pPr>
              <w:jc w:val="center"/>
              <w:rPr>
                <w:rFonts w:ascii="宋体" w:hAnsi="宋体"/>
              </w:rPr>
            </w:pPr>
            <w:r>
              <w:rPr>
                <w:rFonts w:ascii="宋体" w:hAnsi="宋体" w:hint="eastAsia"/>
              </w:rPr>
              <w:t>其它</w:t>
            </w:r>
          </w:p>
        </w:tc>
        <w:tc>
          <w:tcPr>
            <w:tcW w:w="2160" w:type="dxa"/>
            <w:vAlign w:val="center"/>
          </w:tcPr>
          <w:p w:rsidR="009A1C1C" w:rsidRDefault="009A1C1C" w:rsidP="00B72586">
            <w:pPr>
              <w:ind w:firstLineChars="50" w:firstLine="105"/>
              <w:rPr>
                <w:rFonts w:ascii="宋体" w:hAnsi="宋体"/>
              </w:rPr>
            </w:pPr>
            <w:r>
              <w:rPr>
                <w:rFonts w:ascii="宋体" w:hAnsi="宋体" w:hint="eastAsia"/>
              </w:rPr>
              <w:t>实验室使用情况</w:t>
            </w:r>
          </w:p>
        </w:tc>
        <w:tc>
          <w:tcPr>
            <w:tcW w:w="3780" w:type="dxa"/>
            <w:vAlign w:val="center"/>
          </w:tcPr>
          <w:p w:rsidR="009A1C1C" w:rsidRDefault="009A1C1C" w:rsidP="00B72586">
            <w:pPr>
              <w:jc w:val="center"/>
              <w:rPr>
                <w:rFonts w:ascii="宋体" w:hAnsi="宋体"/>
              </w:rPr>
            </w:pPr>
            <w:r>
              <w:rPr>
                <w:rFonts w:ascii="宋体" w:hAnsi="宋体" w:hint="eastAsia"/>
              </w:rPr>
              <w:t>实验室内无留宿人员，无明火，假期间实验室的使用符合学院有关规定。</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Height w:val="572"/>
        </w:trPr>
        <w:tc>
          <w:tcPr>
            <w:tcW w:w="1080" w:type="dxa"/>
            <w:vMerge/>
            <w:vAlign w:val="center"/>
          </w:tcPr>
          <w:p w:rsidR="009A1C1C" w:rsidRDefault="009A1C1C" w:rsidP="00B72586">
            <w:pPr>
              <w:jc w:val="center"/>
              <w:rPr>
                <w:rFonts w:ascii="宋体" w:hAnsi="宋体"/>
              </w:rPr>
            </w:pPr>
          </w:p>
        </w:tc>
        <w:tc>
          <w:tcPr>
            <w:tcW w:w="2160" w:type="dxa"/>
            <w:vAlign w:val="center"/>
          </w:tcPr>
          <w:p w:rsidR="009A1C1C" w:rsidRDefault="009A1C1C" w:rsidP="00B72586">
            <w:pPr>
              <w:ind w:firstLineChars="150" w:firstLine="315"/>
              <w:rPr>
                <w:rFonts w:ascii="宋体" w:hAnsi="宋体"/>
              </w:rPr>
            </w:pPr>
            <w:r>
              <w:rPr>
                <w:rFonts w:ascii="宋体" w:hAnsi="宋体" w:hint="eastAsia"/>
              </w:rPr>
              <w:t>室内卫生</w:t>
            </w:r>
          </w:p>
        </w:tc>
        <w:tc>
          <w:tcPr>
            <w:tcW w:w="3780" w:type="dxa"/>
            <w:vAlign w:val="center"/>
          </w:tcPr>
          <w:p w:rsidR="009A1C1C" w:rsidRDefault="009A1C1C" w:rsidP="00B72586">
            <w:pPr>
              <w:rPr>
                <w:rFonts w:ascii="宋体" w:hAnsi="宋体"/>
              </w:rPr>
            </w:pPr>
            <w:r>
              <w:rPr>
                <w:rFonts w:ascii="宋体" w:hAnsi="宋体" w:hint="eastAsia"/>
              </w:rPr>
              <w:t>物品堆放整齐，室内清洁。</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CC68CE">
        <w:trPr>
          <w:cantSplit/>
          <w:trHeight w:val="566"/>
        </w:trPr>
        <w:tc>
          <w:tcPr>
            <w:tcW w:w="1080" w:type="dxa"/>
            <w:vMerge/>
            <w:vAlign w:val="center"/>
          </w:tcPr>
          <w:p w:rsidR="009A1C1C" w:rsidRDefault="009A1C1C" w:rsidP="00B72586">
            <w:pPr>
              <w:rPr>
                <w:rFonts w:ascii="宋体" w:hAnsi="宋体"/>
              </w:rPr>
            </w:pPr>
          </w:p>
        </w:tc>
        <w:tc>
          <w:tcPr>
            <w:tcW w:w="2160" w:type="dxa"/>
            <w:vAlign w:val="center"/>
          </w:tcPr>
          <w:p w:rsidR="009A1C1C" w:rsidRDefault="009A1C1C" w:rsidP="00B72586">
            <w:pPr>
              <w:ind w:firstLineChars="100" w:firstLine="210"/>
              <w:rPr>
                <w:rFonts w:ascii="宋体" w:hAnsi="宋体"/>
              </w:rPr>
            </w:pPr>
            <w:r>
              <w:rPr>
                <w:rFonts w:ascii="宋体" w:hAnsi="宋体" w:hint="eastAsia"/>
              </w:rPr>
              <w:t>实验室钥匙管理</w:t>
            </w:r>
          </w:p>
        </w:tc>
        <w:tc>
          <w:tcPr>
            <w:tcW w:w="3780" w:type="dxa"/>
            <w:vAlign w:val="center"/>
          </w:tcPr>
          <w:p w:rsidR="009A1C1C" w:rsidRDefault="009A1C1C" w:rsidP="00B72586">
            <w:pPr>
              <w:rPr>
                <w:rFonts w:ascii="宋体" w:hAnsi="宋体"/>
              </w:rPr>
            </w:pPr>
            <w:r w:rsidRPr="00E6418F">
              <w:rPr>
                <w:rFonts w:ascii="宋体" w:hAnsi="宋体" w:hint="eastAsia"/>
              </w:rPr>
              <w:t>配备一套所有实验室的钥匙留存办公室由专门人员保管，以备应急之需</w:t>
            </w:r>
          </w:p>
        </w:tc>
        <w:tc>
          <w:tcPr>
            <w:tcW w:w="990" w:type="dxa"/>
            <w:vAlign w:val="center"/>
          </w:tcPr>
          <w:p w:rsidR="009A1C1C" w:rsidRDefault="009A1C1C" w:rsidP="00B72586">
            <w:pPr>
              <w:rPr>
                <w:rFonts w:ascii="宋体" w:hAnsi="宋体"/>
              </w:rPr>
            </w:pPr>
          </w:p>
        </w:tc>
        <w:tc>
          <w:tcPr>
            <w:tcW w:w="990" w:type="dxa"/>
            <w:vAlign w:val="center"/>
          </w:tcPr>
          <w:p w:rsidR="009A1C1C" w:rsidRDefault="009A1C1C" w:rsidP="00B72586">
            <w:pPr>
              <w:rPr>
                <w:rFonts w:ascii="宋体" w:hAnsi="宋体"/>
              </w:rPr>
            </w:pPr>
          </w:p>
        </w:tc>
      </w:tr>
      <w:tr w:rsidR="009A1C1C" w:rsidTr="000339EA">
        <w:trPr>
          <w:cantSplit/>
          <w:trHeight w:val="1526"/>
        </w:trPr>
        <w:tc>
          <w:tcPr>
            <w:tcW w:w="1080" w:type="dxa"/>
            <w:vAlign w:val="center"/>
          </w:tcPr>
          <w:p w:rsidR="009A1C1C" w:rsidRDefault="009A1C1C" w:rsidP="00B72586">
            <w:pPr>
              <w:jc w:val="center"/>
              <w:rPr>
                <w:rFonts w:ascii="宋体" w:hAnsi="宋体"/>
              </w:rPr>
            </w:pPr>
            <w:r>
              <w:rPr>
                <w:rFonts w:ascii="宋体" w:hAnsi="宋体" w:hint="eastAsia"/>
              </w:rPr>
              <w:t>需要</w:t>
            </w:r>
            <w:r>
              <w:rPr>
                <w:rFonts w:ascii="宋体" w:hAnsi="宋体"/>
              </w:rPr>
              <w:t>说明的其他问题</w:t>
            </w:r>
            <w:r>
              <w:rPr>
                <w:rFonts w:ascii="宋体" w:hAnsi="宋体" w:hint="eastAsia"/>
              </w:rPr>
              <w:t>：</w:t>
            </w:r>
          </w:p>
        </w:tc>
        <w:tc>
          <w:tcPr>
            <w:tcW w:w="7920" w:type="dxa"/>
            <w:gridSpan w:val="4"/>
            <w:vAlign w:val="center"/>
          </w:tcPr>
          <w:p w:rsidR="009A1C1C" w:rsidRDefault="009A1C1C" w:rsidP="00B72586">
            <w:pPr>
              <w:jc w:val="center"/>
              <w:rPr>
                <w:rFonts w:ascii="宋体" w:hAnsi="宋体"/>
              </w:rPr>
            </w:pPr>
          </w:p>
        </w:tc>
      </w:tr>
    </w:tbl>
    <w:p w:rsidR="00E40AFF" w:rsidRDefault="00E40AFF" w:rsidP="009A1C1C"/>
    <w:sectPr w:rsidR="00E40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FB" w:rsidRDefault="00D46FFB" w:rsidP="00E6418F">
      <w:r>
        <w:separator/>
      </w:r>
    </w:p>
  </w:endnote>
  <w:endnote w:type="continuationSeparator" w:id="0">
    <w:p w:rsidR="00D46FFB" w:rsidRDefault="00D46FFB" w:rsidP="00E6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FB" w:rsidRDefault="00D46FFB" w:rsidP="00E6418F">
      <w:r>
        <w:separator/>
      </w:r>
    </w:p>
  </w:footnote>
  <w:footnote w:type="continuationSeparator" w:id="0">
    <w:p w:rsidR="00D46FFB" w:rsidRDefault="00D46FFB" w:rsidP="00E64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99"/>
    <w:rsid w:val="00232599"/>
    <w:rsid w:val="00654511"/>
    <w:rsid w:val="00842D93"/>
    <w:rsid w:val="009A1C1C"/>
    <w:rsid w:val="00D46FFB"/>
    <w:rsid w:val="00E40AFF"/>
    <w:rsid w:val="00E47B2A"/>
    <w:rsid w:val="00E6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18F"/>
    <w:rPr>
      <w:rFonts w:ascii="Times New Roman" w:eastAsia="宋体" w:hAnsi="Times New Roman" w:cs="Times New Roman"/>
      <w:sz w:val="18"/>
      <w:szCs w:val="18"/>
    </w:rPr>
  </w:style>
  <w:style w:type="paragraph" w:styleId="a4">
    <w:name w:val="footer"/>
    <w:basedOn w:val="a"/>
    <w:link w:val="Char0"/>
    <w:uiPriority w:val="99"/>
    <w:unhideWhenUsed/>
    <w:rsid w:val="00E6418F"/>
    <w:pPr>
      <w:tabs>
        <w:tab w:val="center" w:pos="4153"/>
        <w:tab w:val="right" w:pos="8306"/>
      </w:tabs>
      <w:snapToGrid w:val="0"/>
      <w:jc w:val="left"/>
    </w:pPr>
    <w:rPr>
      <w:sz w:val="18"/>
      <w:szCs w:val="18"/>
    </w:rPr>
  </w:style>
  <w:style w:type="character" w:customStyle="1" w:styleId="Char0">
    <w:name w:val="页脚 Char"/>
    <w:basedOn w:val="a0"/>
    <w:link w:val="a4"/>
    <w:uiPriority w:val="99"/>
    <w:rsid w:val="00E6418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18F"/>
    <w:rPr>
      <w:rFonts w:ascii="Times New Roman" w:eastAsia="宋体" w:hAnsi="Times New Roman" w:cs="Times New Roman"/>
      <w:sz w:val="18"/>
      <w:szCs w:val="18"/>
    </w:rPr>
  </w:style>
  <w:style w:type="paragraph" w:styleId="a4">
    <w:name w:val="footer"/>
    <w:basedOn w:val="a"/>
    <w:link w:val="Char0"/>
    <w:uiPriority w:val="99"/>
    <w:unhideWhenUsed/>
    <w:rsid w:val="00E6418F"/>
    <w:pPr>
      <w:tabs>
        <w:tab w:val="center" w:pos="4153"/>
        <w:tab w:val="right" w:pos="8306"/>
      </w:tabs>
      <w:snapToGrid w:val="0"/>
      <w:jc w:val="left"/>
    </w:pPr>
    <w:rPr>
      <w:sz w:val="18"/>
      <w:szCs w:val="18"/>
    </w:rPr>
  </w:style>
  <w:style w:type="character" w:customStyle="1" w:styleId="Char0">
    <w:name w:val="页脚 Char"/>
    <w:basedOn w:val="a0"/>
    <w:link w:val="a4"/>
    <w:uiPriority w:val="99"/>
    <w:rsid w:val="00E641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lvll</dc:creator>
  <cp:lastModifiedBy>sysaq</cp:lastModifiedBy>
  <cp:revision>3</cp:revision>
  <dcterms:created xsi:type="dcterms:W3CDTF">2017-07-04T07:52:00Z</dcterms:created>
  <dcterms:modified xsi:type="dcterms:W3CDTF">2020-01-06T07:25:00Z</dcterms:modified>
</cp:coreProperties>
</file>