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2E" w:rsidRPr="006A6E10" w:rsidRDefault="0061202E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pict>
          <v:group id="_x0000_s1029" style="position:absolute;left:0;text-align:left;margin-left:-2.35pt;margin-top:16.6pt;width:436.6pt;height:152.95pt;z-index:-251654144" coordorigin="1578,2847" coordsize="8732,3059">
            <v:rect id="_x0000_s1030" style="position:absolute;left:1588;top:2847;width:8652;height:2764" strokecolor="white">
              <v:textbox style="mso-next-textbox:#_x0000_s1030">
                <w:txbxContent>
                  <w:p w:rsidR="0061202E" w:rsidRDefault="0061202E" w:rsidP="00970E2E">
                    <w:pPr>
                      <w:jc w:val="center"/>
                      <w:rPr>
                        <w:rFonts w:eastAsia="方正小标宋简体" w:hint="eastAsia"/>
                        <w:color w:val="FF0000"/>
                        <w:w w:val="8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spacing w:val="180"/>
                        <w:w w:val="80"/>
                        <w:sz w:val="100"/>
                      </w:rPr>
                      <w:t>河南省教育</w:t>
                    </w:r>
                    <w:r>
                      <w:rPr>
                        <w:rFonts w:eastAsia="方正小标宋简体" w:hint="eastAsia"/>
                        <w:color w:val="FF0000"/>
                        <w:w w:val="80"/>
                        <w:sz w:val="100"/>
                      </w:rPr>
                      <w:t>厅</w:t>
                    </w:r>
                  </w:p>
                </w:txbxContent>
              </v:textbox>
            </v:rect>
            <v:line id="_x0000_s1031" style="position:absolute;flip:y" from="1578,5905" to="10310,5906" strokecolor="red"/>
          </v:group>
        </w:pict>
      </w:r>
    </w:p>
    <w:p w:rsidR="0061202E" w:rsidRPr="006A6E10" w:rsidRDefault="0061202E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A6E10">
      <w:pPr>
        <w:snapToGrid w:val="0"/>
        <w:rPr>
          <w:rFonts w:ascii="仿宋_GB2312" w:eastAsia="仿宋_GB2312" w:hint="eastAsia"/>
          <w:sz w:val="24"/>
          <w:szCs w:val="24"/>
        </w:rPr>
      </w:pPr>
    </w:p>
    <w:p w:rsidR="0061202E" w:rsidRPr="006A6E10" w:rsidRDefault="0061202E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A6E10">
      <w:pPr>
        <w:jc w:val="center"/>
        <w:rPr>
          <w:rFonts w:ascii="仿宋_GB2312" w:eastAsia="仿宋_GB2312" w:hint="eastAsia"/>
          <w:sz w:val="30"/>
          <w:szCs w:val="30"/>
        </w:rPr>
      </w:pPr>
      <w:r w:rsidRPr="006A6E10">
        <w:rPr>
          <w:rFonts w:ascii="仿宋_GB2312" w:eastAsia="仿宋_GB2312" w:hint="eastAsia"/>
          <w:sz w:val="30"/>
          <w:szCs w:val="30"/>
        </w:rPr>
        <w:t>教高〔2016〕355号</w:t>
      </w:r>
    </w:p>
    <w:p w:rsidR="0061202E" w:rsidRPr="006A6E10" w:rsidRDefault="0061202E" w:rsidP="006A6E10">
      <w:pPr>
        <w:jc w:val="center"/>
        <w:rPr>
          <w:rFonts w:ascii="仿宋_GB2312" w:eastAsia="仿宋_GB2312" w:hint="eastAsia"/>
          <w:sz w:val="30"/>
          <w:szCs w:val="30"/>
        </w:rPr>
      </w:pPr>
    </w:p>
    <w:p w:rsidR="004526D8" w:rsidRDefault="004526D8" w:rsidP="004526D8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A6E10">
      <w:pPr>
        <w:jc w:val="center"/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A6E10">
      <w:pPr>
        <w:pStyle w:val="a4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</w:pPr>
      <w:r w:rsidRPr="006A6E10">
        <w:rPr>
          <w:rFonts w:ascii="方正小标宋简体" w:eastAsia="方正小标宋简体" w:hint="eastAsia"/>
          <w:bCs/>
          <w:color w:val="000000"/>
          <w:sz w:val="44"/>
          <w:szCs w:val="44"/>
          <w:shd w:val="clear" w:color="auto" w:fill="FFFFFF"/>
        </w:rPr>
        <w:t>河 南 省 教 育 厅</w:t>
      </w:r>
    </w:p>
    <w:p w:rsidR="0061202E" w:rsidRPr="004526D8" w:rsidRDefault="0061202E" w:rsidP="0061202E">
      <w:pPr>
        <w:pStyle w:val="a4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int="eastAsia"/>
          <w:bCs/>
          <w:color w:val="000000"/>
          <w:spacing w:val="-20"/>
          <w:sz w:val="44"/>
          <w:szCs w:val="44"/>
          <w:shd w:val="clear" w:color="auto" w:fill="FFFFFF"/>
        </w:rPr>
      </w:pPr>
      <w:r w:rsidRPr="004526D8">
        <w:rPr>
          <w:rFonts w:ascii="方正小标宋简体" w:eastAsia="方正小标宋简体" w:hint="eastAsia"/>
          <w:bCs/>
          <w:color w:val="000000"/>
          <w:spacing w:val="-20"/>
          <w:sz w:val="44"/>
          <w:szCs w:val="44"/>
          <w:shd w:val="clear" w:color="auto" w:fill="FFFFFF"/>
        </w:rPr>
        <w:t>关于进一步加强高校实验室安全建设的通知</w:t>
      </w:r>
    </w:p>
    <w:p w:rsidR="004526D8" w:rsidRDefault="004526D8" w:rsidP="006A6E10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1202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6A6E10">
        <w:rPr>
          <w:rFonts w:ascii="仿宋_GB2312" w:eastAsia="仿宋_GB2312" w:hint="eastAsia"/>
          <w:sz w:val="30"/>
          <w:szCs w:val="30"/>
        </w:rPr>
        <w:t>各高等学校：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 w:hint="eastAsia"/>
          <w:sz w:val="30"/>
          <w:szCs w:val="30"/>
        </w:rPr>
      </w:pPr>
      <w:r w:rsidRPr="006A6E10">
        <w:rPr>
          <w:rFonts w:ascii="仿宋_GB2312" w:eastAsia="仿宋_GB2312" w:hint="eastAsia"/>
          <w:sz w:val="30"/>
          <w:szCs w:val="30"/>
        </w:rPr>
        <w:t>为贯彻落实《河南省人民政府办公厅关于进一步加强教育综合安全工作的意见》（豫政办〔2016〕6号），强化高校实验室安全意识，健全实验室安全管理体制机制，查找堵塞实验室安全漏洞，营造良好的实验环境，确保实验室安全，保证正常的教育教学秩序，现就进一步加强高等学校实验室安全建设有关事项通知如下：</w:t>
      </w:r>
    </w:p>
    <w:p w:rsidR="0061202E" w:rsidRDefault="0061202E" w:rsidP="0061202E">
      <w:pPr>
        <w:spacing w:line="560" w:lineRule="exact"/>
        <w:ind w:firstLineChars="200" w:firstLine="620"/>
        <w:rPr>
          <w:rFonts w:ascii="黑体" w:eastAsia="黑体" w:hAnsi="黑体" w:hint="eastAsia"/>
          <w:sz w:val="30"/>
          <w:szCs w:val="30"/>
        </w:rPr>
      </w:pPr>
      <w:r w:rsidRPr="006A6E10">
        <w:rPr>
          <w:rFonts w:ascii="黑体" w:eastAsia="黑体" w:hAnsi="黑体" w:hint="eastAsia"/>
          <w:sz w:val="30"/>
          <w:szCs w:val="30"/>
        </w:rPr>
        <w:t>一、提高安全意识</w:t>
      </w:r>
      <w:r w:rsidRPr="006A6E10">
        <w:rPr>
          <w:rFonts w:ascii="黑体" w:eastAsia="黑体" w:hAnsi="黑体"/>
          <w:sz w:val="30"/>
          <w:szCs w:val="30"/>
        </w:rPr>
        <w:t>,</w:t>
      </w:r>
      <w:r w:rsidRPr="006A6E10">
        <w:rPr>
          <w:rFonts w:ascii="黑体" w:eastAsia="黑体" w:hAnsi="黑体" w:hint="eastAsia"/>
          <w:sz w:val="30"/>
          <w:szCs w:val="30"/>
        </w:rPr>
        <w:t>充分认识高校实验室安全的重要性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/>
          <w:sz w:val="30"/>
          <w:szCs w:val="30"/>
        </w:rPr>
      </w:pPr>
      <w:r w:rsidRPr="006A6E10">
        <w:rPr>
          <w:rFonts w:ascii="仿宋_GB2312" w:eastAsia="仿宋_GB2312" w:hint="eastAsia"/>
          <w:sz w:val="30"/>
          <w:szCs w:val="30"/>
        </w:rPr>
        <w:t>实验室安全直接关系到广大师生的身体健康和生命安全，对高校顺利开展实验教学及科研工作至关重要。各高校要切实提高认识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深刻汲取安全事故教训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充分认清实验室安全工</w:t>
      </w:r>
      <w:r w:rsidRPr="006A6E10">
        <w:rPr>
          <w:rFonts w:ascii="仿宋_GB2312" w:eastAsia="仿宋_GB2312" w:hint="eastAsia"/>
          <w:sz w:val="30"/>
          <w:szCs w:val="30"/>
        </w:rPr>
        <w:lastRenderedPageBreak/>
        <w:t>作面临的严峻形势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坚决克服侥幸心理、厌战情绪、麻痹松懈思想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把实验室安全放在重要位置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切实增强做好实验室安全工作的责任感和紧迫感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牢固树立</w:t>
      </w:r>
      <w:proofErr w:type="gramStart"/>
      <w:r w:rsidRPr="006A6E10">
        <w:rPr>
          <w:rFonts w:ascii="仿宋_GB2312" w:eastAsia="仿宋_GB2312" w:hint="eastAsia"/>
          <w:sz w:val="30"/>
          <w:szCs w:val="30"/>
        </w:rPr>
        <w:t>安全发展</w:t>
      </w:r>
      <w:proofErr w:type="gramEnd"/>
      <w:r w:rsidRPr="006A6E10">
        <w:rPr>
          <w:rFonts w:ascii="仿宋_GB2312" w:eastAsia="仿宋_GB2312" w:hint="eastAsia"/>
          <w:sz w:val="30"/>
          <w:szCs w:val="30"/>
        </w:rPr>
        <w:t>理念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确保全省高校实验室安全。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黑体" w:eastAsia="黑体" w:hAnsi="黑体"/>
          <w:sz w:val="30"/>
          <w:szCs w:val="30"/>
        </w:rPr>
      </w:pPr>
      <w:r w:rsidRPr="006A6E10">
        <w:rPr>
          <w:rFonts w:ascii="黑体" w:eastAsia="黑体" w:hAnsi="黑体" w:hint="eastAsia"/>
          <w:sz w:val="30"/>
          <w:szCs w:val="30"/>
        </w:rPr>
        <w:t>二、强化安全措施</w:t>
      </w:r>
      <w:r w:rsidRPr="006A6E10">
        <w:rPr>
          <w:rFonts w:ascii="黑体" w:eastAsia="黑体" w:hAnsi="黑体"/>
          <w:sz w:val="30"/>
          <w:szCs w:val="30"/>
        </w:rPr>
        <w:t>,</w:t>
      </w:r>
      <w:r w:rsidRPr="006A6E10">
        <w:rPr>
          <w:rFonts w:ascii="黑体" w:eastAsia="黑体" w:hAnsi="黑体" w:hint="eastAsia"/>
          <w:sz w:val="30"/>
          <w:szCs w:val="30"/>
        </w:rPr>
        <w:t>着力抓好实验室安全工作重点环节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 w:hint="eastAsia"/>
          <w:sz w:val="30"/>
          <w:szCs w:val="30"/>
        </w:rPr>
      </w:pPr>
      <w:r w:rsidRPr="006A6E10">
        <w:rPr>
          <w:rFonts w:ascii="仿宋_GB2312" w:eastAsia="仿宋_GB2312" w:hint="eastAsia"/>
          <w:sz w:val="30"/>
          <w:szCs w:val="30"/>
        </w:rPr>
        <w:t>切实抓好实验室安全教育，广泛开展安全教育活动，教育广大师生树立安全意识、掌握安全知识、养成安全习惯。加强实验室安全基础建设，认真贯彻《高等学校实验室工作规程》（国家教委令第20号）和《危险化学品安全管理条例》（国务院令第591号）等有关规定，加大实验室安全建设经费投入,建立实验室安全防护经费投入保障长效机制，建立完善实验室安全管理机构,配全配好必要的安全防护、应急处置装备器械。加强危险化学品安全管理，严格落实《危险化学品安全管理条例》（国务院令第</w:t>
      </w:r>
      <w:r w:rsidRPr="006A6E10">
        <w:rPr>
          <w:rFonts w:ascii="仿宋_GB2312" w:eastAsia="仿宋_GB2312"/>
          <w:sz w:val="30"/>
          <w:szCs w:val="30"/>
        </w:rPr>
        <w:t>591</w:t>
      </w:r>
      <w:r w:rsidRPr="006A6E10">
        <w:rPr>
          <w:rFonts w:ascii="仿宋_GB2312" w:eastAsia="仿宋_GB2312" w:hint="eastAsia"/>
          <w:sz w:val="30"/>
          <w:szCs w:val="30"/>
        </w:rPr>
        <w:t>号）等有关规定，加大实验室危险化学品的全程监管力度。加强对病原微生物菌（毒）种和放射性物质的安全管理，严格按照作业规范和规定执行领、用、存、</w:t>
      </w:r>
      <w:proofErr w:type="gramStart"/>
      <w:r w:rsidRPr="006A6E10">
        <w:rPr>
          <w:rFonts w:ascii="仿宋_GB2312" w:eastAsia="仿宋_GB2312" w:hint="eastAsia"/>
          <w:sz w:val="30"/>
          <w:szCs w:val="30"/>
        </w:rPr>
        <w:t>取及运输</w:t>
      </w:r>
      <w:proofErr w:type="gramEnd"/>
      <w:r w:rsidRPr="006A6E10">
        <w:rPr>
          <w:rFonts w:ascii="仿宋_GB2312" w:eastAsia="仿宋_GB2312" w:hint="eastAsia"/>
          <w:sz w:val="30"/>
          <w:szCs w:val="30"/>
        </w:rPr>
        <w:t>与封存。加强实验室消防安全管理，认真贯彻落实《机关、团体、企业、事业单位消防安全管理规定》</w:t>
      </w:r>
      <w:r w:rsidRPr="006A6E10">
        <w:rPr>
          <w:rFonts w:ascii="仿宋_GB2312" w:eastAsia="仿宋_GB2312"/>
          <w:sz w:val="30"/>
          <w:szCs w:val="30"/>
        </w:rPr>
        <w:t>(</w:t>
      </w:r>
      <w:r w:rsidRPr="006A6E10">
        <w:rPr>
          <w:rFonts w:ascii="仿宋_GB2312" w:eastAsia="仿宋_GB2312" w:hint="eastAsia"/>
          <w:sz w:val="30"/>
          <w:szCs w:val="30"/>
        </w:rPr>
        <w:t>公安部令第</w:t>
      </w:r>
      <w:r w:rsidRPr="006A6E10">
        <w:rPr>
          <w:rFonts w:ascii="仿宋_GB2312" w:eastAsia="仿宋_GB2312"/>
          <w:sz w:val="30"/>
          <w:szCs w:val="30"/>
        </w:rPr>
        <w:t>61</w:t>
      </w:r>
      <w:r w:rsidRPr="006A6E10">
        <w:rPr>
          <w:rFonts w:ascii="仿宋_GB2312" w:eastAsia="仿宋_GB2312" w:hint="eastAsia"/>
          <w:sz w:val="30"/>
          <w:szCs w:val="30"/>
        </w:rPr>
        <w:t>号</w:t>
      </w:r>
      <w:r w:rsidRPr="006A6E10">
        <w:rPr>
          <w:rFonts w:ascii="仿宋_GB2312" w:eastAsia="仿宋_GB2312"/>
          <w:sz w:val="30"/>
          <w:szCs w:val="30"/>
        </w:rPr>
        <w:t>)</w:t>
      </w:r>
      <w:r w:rsidRPr="006A6E10">
        <w:rPr>
          <w:rFonts w:ascii="仿宋_GB2312" w:eastAsia="仿宋_GB2312" w:hint="eastAsia"/>
          <w:sz w:val="30"/>
          <w:szCs w:val="30"/>
        </w:rPr>
        <w:t>和《学校消防安全四个能力建设标准</w:t>
      </w:r>
      <w:r w:rsidRPr="006A6E10">
        <w:rPr>
          <w:rFonts w:ascii="仿宋_GB2312" w:eastAsia="仿宋_GB2312"/>
          <w:sz w:val="30"/>
          <w:szCs w:val="30"/>
        </w:rPr>
        <w:t>(DB41/T688</w:t>
      </w:r>
      <w:r w:rsidRPr="006A6E10">
        <w:rPr>
          <w:rFonts w:ascii="仿宋_GB2312" w:eastAsia="仿宋_GB2312" w:hint="eastAsia"/>
          <w:sz w:val="30"/>
          <w:szCs w:val="30"/>
        </w:rPr>
        <w:t>—</w:t>
      </w:r>
      <w:r w:rsidRPr="006A6E10">
        <w:rPr>
          <w:rFonts w:ascii="仿宋_GB2312" w:eastAsia="仿宋_GB2312"/>
          <w:sz w:val="30"/>
          <w:szCs w:val="30"/>
        </w:rPr>
        <w:t>2011)</w:t>
      </w:r>
      <w:r w:rsidRPr="006A6E10">
        <w:rPr>
          <w:rFonts w:ascii="仿宋_GB2312" w:eastAsia="仿宋_GB2312" w:hint="eastAsia"/>
          <w:sz w:val="30"/>
          <w:szCs w:val="30"/>
        </w:rPr>
        <w:t>》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明确消防安全责任</w:t>
      </w:r>
      <w:r w:rsidRPr="006A6E10">
        <w:rPr>
          <w:rFonts w:ascii="仿宋_GB2312" w:eastAsia="仿宋_GB2312"/>
          <w:sz w:val="30"/>
          <w:szCs w:val="30"/>
        </w:rPr>
        <w:t>,</w:t>
      </w:r>
      <w:r w:rsidRPr="006A6E10">
        <w:rPr>
          <w:rFonts w:ascii="仿宋_GB2312" w:eastAsia="仿宋_GB2312" w:hint="eastAsia"/>
          <w:sz w:val="30"/>
          <w:szCs w:val="30"/>
        </w:rPr>
        <w:t>完善消防安全措施。加强实验室环境保护意识，根据《中华人民共和国固体废物污染环境防治法》、《废弃危险化学品污染环境防治办法》等有关法律、法规要求，不断强化环保意识，做好实验室废弃物的回收利用与合理处置。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黑体" w:eastAsia="黑体" w:hAnsi="黑体"/>
          <w:sz w:val="30"/>
          <w:szCs w:val="30"/>
        </w:rPr>
      </w:pPr>
      <w:r w:rsidRPr="006A6E10">
        <w:rPr>
          <w:rFonts w:ascii="黑体" w:eastAsia="黑体" w:hAnsi="黑体" w:hint="eastAsia"/>
          <w:sz w:val="30"/>
          <w:szCs w:val="30"/>
        </w:rPr>
        <w:lastRenderedPageBreak/>
        <w:t>三、健全体制机制</w:t>
      </w:r>
      <w:r w:rsidRPr="006A6E10">
        <w:rPr>
          <w:rFonts w:ascii="黑体" w:eastAsia="黑体" w:hAnsi="黑体"/>
          <w:sz w:val="30"/>
          <w:szCs w:val="30"/>
        </w:rPr>
        <w:t>,</w:t>
      </w:r>
      <w:r w:rsidRPr="006A6E10">
        <w:rPr>
          <w:rFonts w:ascii="黑体" w:eastAsia="黑体" w:hAnsi="黑体" w:hint="eastAsia"/>
          <w:sz w:val="30"/>
          <w:szCs w:val="30"/>
        </w:rPr>
        <w:t>严格落实实验室安全责任制和责任追究制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/>
          <w:bCs/>
          <w:sz w:val="30"/>
          <w:szCs w:val="30"/>
        </w:rPr>
      </w:pPr>
      <w:r w:rsidRPr="006A6E10">
        <w:rPr>
          <w:rFonts w:ascii="仿宋_GB2312" w:eastAsia="仿宋_GB2312" w:hint="eastAsia"/>
          <w:bCs/>
          <w:sz w:val="30"/>
          <w:szCs w:val="30"/>
        </w:rPr>
        <w:t>各高校要进一步明确责任</w:t>
      </w:r>
      <w:r w:rsidRPr="006A6E10">
        <w:rPr>
          <w:rFonts w:ascii="仿宋_GB2312" w:eastAsia="仿宋_GB2312"/>
          <w:bCs/>
          <w:sz w:val="30"/>
          <w:szCs w:val="30"/>
        </w:rPr>
        <w:t>,</w:t>
      </w:r>
      <w:r w:rsidRPr="006A6E10">
        <w:rPr>
          <w:rFonts w:ascii="仿宋_GB2312" w:eastAsia="仿宋_GB2312" w:hint="eastAsia"/>
          <w:bCs/>
          <w:sz w:val="30"/>
          <w:szCs w:val="30"/>
        </w:rPr>
        <w:t>建立健全高校实验室安全管理长效机制。严格落实高校实验室安全管理责任，构建主要领导、分管领导、职能部门、岗位负责人各司其职、责权分明、纵向到底、横向到边的安全管理责任体系，形成实验室安全齐抓共管的工作格局。要健全安全信息网络</w:t>
      </w:r>
      <w:r w:rsidRPr="006A6E10">
        <w:rPr>
          <w:rFonts w:ascii="仿宋_GB2312" w:eastAsia="仿宋_GB2312"/>
          <w:bCs/>
          <w:sz w:val="30"/>
          <w:szCs w:val="30"/>
        </w:rPr>
        <w:t>,</w:t>
      </w:r>
      <w:r w:rsidRPr="006A6E10">
        <w:rPr>
          <w:rFonts w:ascii="仿宋_GB2312" w:eastAsia="仿宋_GB2312" w:hint="eastAsia"/>
          <w:bCs/>
          <w:sz w:val="30"/>
          <w:szCs w:val="30"/>
        </w:rPr>
        <w:t xml:space="preserve"> 建立重大事故和安全隐患报告制度，对重大实验室安全事故和安全隐患要随时报告</w:t>
      </w:r>
      <w:r w:rsidRPr="006A6E10">
        <w:rPr>
          <w:rFonts w:ascii="仿宋_GB2312" w:eastAsia="仿宋_GB2312"/>
          <w:bCs/>
          <w:sz w:val="30"/>
          <w:szCs w:val="30"/>
        </w:rPr>
        <w:t>,</w:t>
      </w:r>
      <w:r w:rsidRPr="006A6E10">
        <w:rPr>
          <w:rFonts w:ascii="仿宋_GB2312" w:eastAsia="仿宋_GB2312" w:hint="eastAsia"/>
          <w:bCs/>
          <w:sz w:val="30"/>
          <w:szCs w:val="30"/>
        </w:rPr>
        <w:t>不得迟报、瞒报、漏报。严格实验室安全责任追究</w:t>
      </w:r>
      <w:r w:rsidRPr="006A6E10">
        <w:rPr>
          <w:rFonts w:ascii="仿宋_GB2312" w:eastAsia="仿宋_GB2312"/>
          <w:bCs/>
          <w:sz w:val="30"/>
          <w:szCs w:val="30"/>
        </w:rPr>
        <w:t>,</w:t>
      </w:r>
      <w:r w:rsidRPr="006A6E10">
        <w:rPr>
          <w:rFonts w:ascii="仿宋_GB2312" w:eastAsia="仿宋_GB2312" w:hint="eastAsia"/>
          <w:bCs/>
          <w:sz w:val="30"/>
          <w:szCs w:val="30"/>
        </w:rPr>
        <w:t xml:space="preserve"> 对不履行实验室安全管理和安全教育职责导致严重后果、酿成重大事端的</w:t>
      </w:r>
      <w:r w:rsidRPr="006A6E10">
        <w:rPr>
          <w:rFonts w:ascii="仿宋_GB2312" w:eastAsia="仿宋_GB2312"/>
          <w:bCs/>
          <w:sz w:val="30"/>
          <w:szCs w:val="30"/>
        </w:rPr>
        <w:t>,</w:t>
      </w:r>
      <w:r w:rsidRPr="006A6E10">
        <w:rPr>
          <w:rFonts w:ascii="仿宋_GB2312" w:eastAsia="仿宋_GB2312" w:hint="eastAsia"/>
          <w:bCs/>
          <w:sz w:val="30"/>
          <w:szCs w:val="30"/>
        </w:rPr>
        <w:t>依规依纪严肃查处和追究责任。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黑体" w:eastAsia="黑体" w:hAnsi="黑体" w:hint="eastAsia"/>
          <w:sz w:val="30"/>
          <w:szCs w:val="30"/>
        </w:rPr>
      </w:pPr>
      <w:r w:rsidRPr="006A6E10">
        <w:rPr>
          <w:rFonts w:ascii="黑体" w:eastAsia="黑体" w:hAnsi="黑体" w:hint="eastAsia"/>
          <w:sz w:val="30"/>
          <w:szCs w:val="30"/>
        </w:rPr>
        <w:t>四、加强督促检查，把高校实验室</w:t>
      </w:r>
      <w:proofErr w:type="gramStart"/>
      <w:r w:rsidRPr="006A6E10">
        <w:rPr>
          <w:rFonts w:ascii="黑体" w:eastAsia="黑体" w:hAnsi="黑体" w:hint="eastAsia"/>
          <w:sz w:val="30"/>
          <w:szCs w:val="30"/>
        </w:rPr>
        <w:t>安全落小落细</w:t>
      </w:r>
      <w:proofErr w:type="gramEnd"/>
      <w:r w:rsidRPr="006A6E10">
        <w:rPr>
          <w:rFonts w:ascii="黑体" w:eastAsia="黑体" w:hAnsi="黑体" w:hint="eastAsia"/>
          <w:sz w:val="30"/>
          <w:szCs w:val="30"/>
        </w:rPr>
        <w:t>落实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 w:hint="eastAsia"/>
          <w:bCs/>
          <w:sz w:val="30"/>
          <w:szCs w:val="30"/>
        </w:rPr>
      </w:pPr>
      <w:r w:rsidRPr="006A6E10">
        <w:rPr>
          <w:rFonts w:ascii="仿宋_GB2312" w:eastAsia="仿宋_GB2312" w:hint="eastAsia"/>
          <w:bCs/>
          <w:sz w:val="30"/>
          <w:szCs w:val="30"/>
        </w:rPr>
        <w:t>实验室安全要坚持常抓不懈，我厅将建立督查机制，对各高校实验室安全工作进行定期和不定期的抽查、检查，检查或抽查安全不达标的实验室及其所在院（系）不得申报实验教学示范中心（虚拟仿真教学中心）等其他省级实践教学项目。各高校要按照“全面、严格、认真、实际”的要求，定期对实验室安全情况进行全面排查，发现安全隐患，堵塞安全漏洞，强化安全措施，完善应急预案，切实把实验室各项安全管理措施落到实处。</w:t>
      </w:r>
    </w:p>
    <w:p w:rsidR="0061202E" w:rsidRPr="006A6E10" w:rsidRDefault="0061202E" w:rsidP="0061202E">
      <w:pPr>
        <w:spacing w:line="560" w:lineRule="exact"/>
        <w:ind w:firstLineChars="200" w:firstLine="620"/>
        <w:rPr>
          <w:rFonts w:ascii="仿宋_GB2312" w:eastAsia="仿宋_GB2312" w:hint="eastAsia"/>
          <w:bCs/>
          <w:sz w:val="30"/>
          <w:szCs w:val="30"/>
        </w:rPr>
      </w:pPr>
      <w:r w:rsidRPr="006A6E10">
        <w:rPr>
          <w:rFonts w:ascii="仿宋_GB2312" w:eastAsia="仿宋_GB2312" w:hint="eastAsia"/>
          <w:bCs/>
          <w:sz w:val="30"/>
          <w:szCs w:val="30"/>
        </w:rPr>
        <w:t>请各高校按照实验室安全专项检查工作方案做好相关工作。</w:t>
      </w:r>
    </w:p>
    <w:p w:rsidR="0061202E" w:rsidRDefault="0061202E" w:rsidP="0061202E">
      <w:pPr>
        <w:ind w:right="93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2016年5月12日</w:t>
      </w: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4526D8" w:rsidRDefault="004526D8" w:rsidP="0061202E">
      <w:pPr>
        <w:rPr>
          <w:rFonts w:ascii="仿宋_GB2312" w:eastAsia="仿宋_GB2312" w:hint="eastAsia"/>
          <w:sz w:val="30"/>
          <w:szCs w:val="30"/>
        </w:rPr>
      </w:pPr>
    </w:p>
    <w:p w:rsidR="004526D8" w:rsidRDefault="004526D8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Default="0061202E" w:rsidP="0061202E">
      <w:pPr>
        <w:rPr>
          <w:rFonts w:ascii="仿宋_GB2312" w:eastAsia="仿宋_GB2312" w:hint="eastAsia"/>
          <w:sz w:val="30"/>
          <w:szCs w:val="30"/>
        </w:rPr>
      </w:pPr>
    </w:p>
    <w:p w:rsidR="0061202E" w:rsidRPr="006A6E10" w:rsidRDefault="0061202E" w:rsidP="0061202E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440055</wp:posOffset>
            </wp:positionV>
            <wp:extent cx="1788160" cy="477520"/>
            <wp:effectExtent l="0" t="0" r="2540" b="0"/>
            <wp:wrapSquare wrapText="bothSides"/>
            <wp:docPr id="4" name="图片 4" descr="教高〔2016〕355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教高〔2016〕355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384810</wp:posOffset>
                </wp:positionV>
                <wp:extent cx="1574800" cy="372745"/>
                <wp:effectExtent l="12065" t="6985" r="13335" b="1079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-7.75pt;margin-top:30.3pt;width:124pt;height:2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" strokecolor="white"/>
            </w:pict>
          </mc:Fallback>
        </mc:AlternateContent>
      </w: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0"/>
                <wp:effectExtent l="5715" t="12700" r="698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PyLQ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"/>
            </w:pict>
          </mc:Fallback>
        </mc:AlternateContent>
      </w: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372745</wp:posOffset>
                </wp:positionV>
                <wp:extent cx="5511800" cy="0"/>
                <wp:effectExtent l="5715" t="13970" r="698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35pt" to="43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 xml:space="preserve">河南省教育厅办公室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16"/>
        </w:smartTagPr>
        <w:r>
          <w:rPr>
            <w:rFonts w:ascii="仿宋_GB2312" w:eastAsia="仿宋_GB2312" w:hint="eastAsia"/>
            <w:sz w:val="30"/>
            <w:szCs w:val="30"/>
          </w:rPr>
          <w:t>2016年5月12日</w:t>
        </w:r>
      </w:smartTag>
      <w:r>
        <w:rPr>
          <w:rFonts w:ascii="仿宋_GB2312" w:eastAsia="仿宋_GB2312" w:hint="eastAsia"/>
          <w:sz w:val="30"/>
          <w:szCs w:val="30"/>
        </w:rPr>
        <w:t>印发</w:t>
      </w:r>
    </w:p>
    <w:p w:rsidR="0061202E" w:rsidRDefault="0061202E" w:rsidP="006A6E10">
      <w:pPr>
        <w:rPr>
          <w:rFonts w:ascii="黑体" w:eastAsia="黑体" w:hint="eastAsia"/>
          <w:sz w:val="30"/>
          <w:szCs w:val="30"/>
        </w:rPr>
      </w:pPr>
      <w:r w:rsidRPr="006A6E10">
        <w:rPr>
          <w:rFonts w:ascii="黑体" w:eastAsia="黑体" w:hint="eastAsia"/>
          <w:sz w:val="30"/>
          <w:szCs w:val="30"/>
        </w:rPr>
        <w:t>附  件</w:t>
      </w:r>
      <w:bookmarkStart w:id="0" w:name="_GoBack"/>
      <w:bookmarkEnd w:id="0"/>
    </w:p>
    <w:sectPr w:rsidR="0061202E" w:rsidSect="00040BD3">
      <w:pgSz w:w="11906" w:h="16838" w:code="9"/>
      <w:pgMar w:top="1440" w:right="1803" w:bottom="1440" w:left="1803" w:header="0" w:footer="1588" w:gutter="0"/>
      <w:cols w:space="425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1CB1"/>
    <w:multiLevelType w:val="multilevel"/>
    <w:tmpl w:val="57271CB1"/>
    <w:lvl w:ilvl="0">
      <w:start w:val="1"/>
      <w:numFmt w:val="chineseCounting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2E"/>
    <w:rsid w:val="00040BD3"/>
    <w:rsid w:val="004526D8"/>
    <w:rsid w:val="0061202E"/>
    <w:rsid w:val="00654511"/>
    <w:rsid w:val="00B1746D"/>
    <w:rsid w:val="00DD6727"/>
    <w:rsid w:val="00E4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1202E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标题 2 Char"/>
    <w:basedOn w:val="a0"/>
    <w:link w:val="2"/>
    <w:rsid w:val="0061202E"/>
    <w:rPr>
      <w:rFonts w:ascii="Arial" w:eastAsia="黑体" w:hAnsi="Arial" w:cs="Arial"/>
      <w:b/>
      <w:bCs/>
      <w:sz w:val="32"/>
      <w:szCs w:val="32"/>
    </w:rPr>
  </w:style>
  <w:style w:type="character" w:styleId="a3">
    <w:name w:val="Strong"/>
    <w:qFormat/>
    <w:rsid w:val="0061202E"/>
    <w:rPr>
      <w:rFonts w:cs="Times New Roman"/>
      <w:b/>
      <w:bCs/>
    </w:rPr>
  </w:style>
  <w:style w:type="paragraph" w:styleId="a4">
    <w:name w:val="Normal (Web)"/>
    <w:basedOn w:val="a"/>
    <w:rsid w:val="0061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61202E"/>
    <w:rPr>
      <w:rFonts w:cs="Times New Roman"/>
    </w:rPr>
  </w:style>
  <w:style w:type="character" w:customStyle="1" w:styleId="Char">
    <w:name w:val="批注框文本 Char"/>
    <w:link w:val="a5"/>
    <w:semiHidden/>
    <w:locked/>
    <w:rsid w:val="0061202E"/>
    <w:rPr>
      <w:rFonts w:ascii="宋体" w:eastAsia="宋体" w:hAnsi="宋体"/>
      <w:sz w:val="18"/>
      <w:szCs w:val="18"/>
    </w:rPr>
  </w:style>
  <w:style w:type="character" w:styleId="a6">
    <w:name w:val="FollowedHyperlink"/>
    <w:rsid w:val="0061202E"/>
    <w:rPr>
      <w:rFonts w:cs="Times New Roman"/>
      <w:color w:val="auto"/>
      <w:u w:val="none"/>
    </w:rPr>
  </w:style>
  <w:style w:type="character" w:styleId="a7">
    <w:name w:val="Emphasis"/>
    <w:qFormat/>
    <w:rsid w:val="0061202E"/>
    <w:rPr>
      <w:rFonts w:cs="Times New Roman"/>
    </w:rPr>
  </w:style>
  <w:style w:type="character" w:styleId="a8">
    <w:name w:val="Hyperlink"/>
    <w:rsid w:val="0061202E"/>
    <w:rPr>
      <w:rFonts w:cs="Times New Roman"/>
      <w:color w:val="0000FF"/>
      <w:u w:val="single"/>
    </w:rPr>
  </w:style>
  <w:style w:type="character" w:customStyle="1" w:styleId="Char0">
    <w:name w:val="页眉 Char"/>
    <w:link w:val="a9"/>
    <w:locked/>
    <w:rsid w:val="0061202E"/>
    <w:rPr>
      <w:rFonts w:ascii="宋体" w:eastAsia="宋体" w:hAnsi="宋体"/>
      <w:sz w:val="18"/>
      <w:szCs w:val="18"/>
    </w:rPr>
  </w:style>
  <w:style w:type="character" w:customStyle="1" w:styleId="Char1">
    <w:name w:val="文档结构图 Char"/>
    <w:link w:val="aa"/>
    <w:semiHidden/>
    <w:locked/>
    <w:rsid w:val="0061202E"/>
    <w:rPr>
      <w:sz w:val="2"/>
      <w:shd w:val="clear" w:color="auto" w:fill="000080"/>
    </w:rPr>
  </w:style>
  <w:style w:type="character" w:customStyle="1" w:styleId="Char2">
    <w:name w:val="页脚 Char"/>
    <w:link w:val="ab"/>
    <w:locked/>
    <w:rsid w:val="0061202E"/>
    <w:rPr>
      <w:rFonts w:ascii="宋体" w:eastAsia="宋体" w:hAnsi="宋体"/>
      <w:sz w:val="18"/>
      <w:szCs w:val="18"/>
    </w:rPr>
  </w:style>
  <w:style w:type="paragraph" w:styleId="aa">
    <w:name w:val="Document Map"/>
    <w:basedOn w:val="a"/>
    <w:link w:val="Char1"/>
    <w:semiHidden/>
    <w:rsid w:val="0061202E"/>
    <w:pPr>
      <w:shd w:val="clear" w:color="auto" w:fill="000080"/>
    </w:pPr>
    <w:rPr>
      <w:sz w:val="2"/>
    </w:rPr>
  </w:style>
  <w:style w:type="character" w:customStyle="1" w:styleId="Char10">
    <w:name w:val="文档结构图 Char1"/>
    <w:basedOn w:val="a0"/>
    <w:uiPriority w:val="99"/>
    <w:semiHidden/>
    <w:rsid w:val="0061202E"/>
    <w:rPr>
      <w:rFonts w:ascii="宋体" w:eastAsia="宋体"/>
      <w:sz w:val="18"/>
      <w:szCs w:val="18"/>
    </w:rPr>
  </w:style>
  <w:style w:type="paragraph" w:styleId="ab">
    <w:name w:val="footer"/>
    <w:basedOn w:val="a"/>
    <w:link w:val="Char2"/>
    <w:rsid w:val="0061202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1202E"/>
    <w:rPr>
      <w:sz w:val="18"/>
      <w:szCs w:val="18"/>
    </w:rPr>
  </w:style>
  <w:style w:type="paragraph" w:styleId="a9">
    <w:name w:val="header"/>
    <w:basedOn w:val="a"/>
    <w:link w:val="Char0"/>
    <w:rsid w:val="006120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eastAsia="宋体" w:hAnsi="宋体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61202E"/>
    <w:rPr>
      <w:sz w:val="18"/>
      <w:szCs w:val="18"/>
    </w:rPr>
  </w:style>
  <w:style w:type="paragraph" w:styleId="a5">
    <w:name w:val="Balloon Text"/>
    <w:basedOn w:val="a"/>
    <w:link w:val="Char"/>
    <w:semiHidden/>
    <w:rsid w:val="0061202E"/>
    <w:rPr>
      <w:rFonts w:ascii="宋体" w:eastAsia="宋体" w:hAnsi="宋体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61202E"/>
    <w:rPr>
      <w:sz w:val="18"/>
      <w:szCs w:val="18"/>
    </w:rPr>
  </w:style>
  <w:style w:type="character" w:styleId="ac">
    <w:name w:val="page number"/>
    <w:basedOn w:val="a0"/>
    <w:rsid w:val="00612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1202E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Char">
    <w:name w:val="标题 2 Char"/>
    <w:basedOn w:val="a0"/>
    <w:link w:val="2"/>
    <w:rsid w:val="0061202E"/>
    <w:rPr>
      <w:rFonts w:ascii="Arial" w:eastAsia="黑体" w:hAnsi="Arial" w:cs="Arial"/>
      <w:b/>
      <w:bCs/>
      <w:sz w:val="32"/>
      <w:szCs w:val="32"/>
    </w:rPr>
  </w:style>
  <w:style w:type="character" w:styleId="a3">
    <w:name w:val="Strong"/>
    <w:qFormat/>
    <w:rsid w:val="0061202E"/>
    <w:rPr>
      <w:rFonts w:cs="Times New Roman"/>
      <w:b/>
      <w:bCs/>
    </w:rPr>
  </w:style>
  <w:style w:type="paragraph" w:styleId="a4">
    <w:name w:val="Normal (Web)"/>
    <w:basedOn w:val="a"/>
    <w:rsid w:val="0061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rsid w:val="0061202E"/>
    <w:rPr>
      <w:rFonts w:cs="Times New Roman"/>
    </w:rPr>
  </w:style>
  <w:style w:type="character" w:customStyle="1" w:styleId="Char">
    <w:name w:val="批注框文本 Char"/>
    <w:link w:val="a5"/>
    <w:semiHidden/>
    <w:locked/>
    <w:rsid w:val="0061202E"/>
    <w:rPr>
      <w:rFonts w:ascii="宋体" w:eastAsia="宋体" w:hAnsi="宋体"/>
      <w:sz w:val="18"/>
      <w:szCs w:val="18"/>
    </w:rPr>
  </w:style>
  <w:style w:type="character" w:styleId="a6">
    <w:name w:val="FollowedHyperlink"/>
    <w:rsid w:val="0061202E"/>
    <w:rPr>
      <w:rFonts w:cs="Times New Roman"/>
      <w:color w:val="auto"/>
      <w:u w:val="none"/>
    </w:rPr>
  </w:style>
  <w:style w:type="character" w:styleId="a7">
    <w:name w:val="Emphasis"/>
    <w:qFormat/>
    <w:rsid w:val="0061202E"/>
    <w:rPr>
      <w:rFonts w:cs="Times New Roman"/>
    </w:rPr>
  </w:style>
  <w:style w:type="character" w:styleId="a8">
    <w:name w:val="Hyperlink"/>
    <w:rsid w:val="0061202E"/>
    <w:rPr>
      <w:rFonts w:cs="Times New Roman"/>
      <w:color w:val="0000FF"/>
      <w:u w:val="single"/>
    </w:rPr>
  </w:style>
  <w:style w:type="character" w:customStyle="1" w:styleId="Char0">
    <w:name w:val="页眉 Char"/>
    <w:link w:val="a9"/>
    <w:locked/>
    <w:rsid w:val="0061202E"/>
    <w:rPr>
      <w:rFonts w:ascii="宋体" w:eastAsia="宋体" w:hAnsi="宋体"/>
      <w:sz w:val="18"/>
      <w:szCs w:val="18"/>
    </w:rPr>
  </w:style>
  <w:style w:type="character" w:customStyle="1" w:styleId="Char1">
    <w:name w:val="文档结构图 Char"/>
    <w:link w:val="aa"/>
    <w:semiHidden/>
    <w:locked/>
    <w:rsid w:val="0061202E"/>
    <w:rPr>
      <w:sz w:val="2"/>
      <w:shd w:val="clear" w:color="auto" w:fill="000080"/>
    </w:rPr>
  </w:style>
  <w:style w:type="character" w:customStyle="1" w:styleId="Char2">
    <w:name w:val="页脚 Char"/>
    <w:link w:val="ab"/>
    <w:locked/>
    <w:rsid w:val="0061202E"/>
    <w:rPr>
      <w:rFonts w:ascii="宋体" w:eastAsia="宋体" w:hAnsi="宋体"/>
      <w:sz w:val="18"/>
      <w:szCs w:val="18"/>
    </w:rPr>
  </w:style>
  <w:style w:type="paragraph" w:styleId="aa">
    <w:name w:val="Document Map"/>
    <w:basedOn w:val="a"/>
    <w:link w:val="Char1"/>
    <w:semiHidden/>
    <w:rsid w:val="0061202E"/>
    <w:pPr>
      <w:shd w:val="clear" w:color="auto" w:fill="000080"/>
    </w:pPr>
    <w:rPr>
      <w:sz w:val="2"/>
    </w:rPr>
  </w:style>
  <w:style w:type="character" w:customStyle="1" w:styleId="Char10">
    <w:name w:val="文档结构图 Char1"/>
    <w:basedOn w:val="a0"/>
    <w:uiPriority w:val="99"/>
    <w:semiHidden/>
    <w:rsid w:val="0061202E"/>
    <w:rPr>
      <w:rFonts w:ascii="宋体" w:eastAsia="宋体"/>
      <w:sz w:val="18"/>
      <w:szCs w:val="18"/>
    </w:rPr>
  </w:style>
  <w:style w:type="paragraph" w:styleId="ab">
    <w:name w:val="footer"/>
    <w:basedOn w:val="a"/>
    <w:link w:val="Char2"/>
    <w:rsid w:val="0061202E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61202E"/>
    <w:rPr>
      <w:sz w:val="18"/>
      <w:szCs w:val="18"/>
    </w:rPr>
  </w:style>
  <w:style w:type="paragraph" w:styleId="a9">
    <w:name w:val="header"/>
    <w:basedOn w:val="a"/>
    <w:link w:val="Char0"/>
    <w:rsid w:val="006120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 w:eastAsia="宋体" w:hAnsi="宋体"/>
      <w:sz w:val="18"/>
      <w:szCs w:val="18"/>
    </w:rPr>
  </w:style>
  <w:style w:type="character" w:customStyle="1" w:styleId="Char12">
    <w:name w:val="页眉 Char1"/>
    <w:basedOn w:val="a0"/>
    <w:uiPriority w:val="99"/>
    <w:semiHidden/>
    <w:rsid w:val="0061202E"/>
    <w:rPr>
      <w:sz w:val="18"/>
      <w:szCs w:val="18"/>
    </w:rPr>
  </w:style>
  <w:style w:type="paragraph" w:styleId="a5">
    <w:name w:val="Balloon Text"/>
    <w:basedOn w:val="a"/>
    <w:link w:val="Char"/>
    <w:semiHidden/>
    <w:rsid w:val="0061202E"/>
    <w:rPr>
      <w:rFonts w:ascii="宋体" w:eastAsia="宋体" w:hAnsi="宋体"/>
      <w:sz w:val="18"/>
      <w:szCs w:val="18"/>
    </w:rPr>
  </w:style>
  <w:style w:type="character" w:customStyle="1" w:styleId="Char13">
    <w:name w:val="批注框文本 Char1"/>
    <w:basedOn w:val="a0"/>
    <w:uiPriority w:val="99"/>
    <w:semiHidden/>
    <w:rsid w:val="0061202E"/>
    <w:rPr>
      <w:sz w:val="18"/>
      <w:szCs w:val="18"/>
    </w:rPr>
  </w:style>
  <w:style w:type="character" w:styleId="ac">
    <w:name w:val="page number"/>
    <w:basedOn w:val="a0"/>
    <w:rsid w:val="0061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B522-FA07-4810-A27F-66950FAC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lvll</dc:creator>
  <cp:lastModifiedBy>lvll</cp:lastModifiedBy>
  <cp:revision>1</cp:revision>
  <cp:lastPrinted>2016-05-19T00:56:00Z</cp:lastPrinted>
  <dcterms:created xsi:type="dcterms:W3CDTF">2016-05-18T10:19:00Z</dcterms:created>
  <dcterms:modified xsi:type="dcterms:W3CDTF">2016-05-19T03:31:00Z</dcterms:modified>
</cp:coreProperties>
</file>